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0"/>
          <w:szCs w:val="40"/>
        </w:rPr>
      </w:pPr>
      <w:bookmarkStart w:colFirst="0" w:colLast="0" w:name="_22xq9nvay0d5" w:id="0"/>
      <w:bookmarkEnd w:id="0"/>
      <w:r w:rsidDel="00000000" w:rsidR="00000000" w:rsidRPr="00000000">
        <w:rPr>
          <w:sz w:val="40"/>
          <w:szCs w:val="40"/>
          <w:rtl w:val="0"/>
        </w:rPr>
        <w:t xml:space="preserve">Formulář pro vrácení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Číslo objednávky: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Číslo faktury:</w:t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Adresa: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Bankovní spojení:</w:t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Zboží z objednávky: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Důvod vrácení: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